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8F4" w:rsidRPr="004B589D" w:rsidRDefault="001F38F4" w:rsidP="001F38F4">
      <w:pPr>
        <w:jc w:val="both"/>
        <w:rPr>
          <w:sz w:val="28"/>
          <w:szCs w:val="28"/>
        </w:rPr>
      </w:pPr>
      <w:r w:rsidRPr="004B589D">
        <w:rPr>
          <w:sz w:val="28"/>
          <w:szCs w:val="28"/>
        </w:rPr>
        <w:t>Рекомендуемая литература для изучения темы – [1,2,3,4]</w:t>
      </w:r>
    </w:p>
    <w:p w:rsidR="001F38F4" w:rsidRPr="004B589D" w:rsidRDefault="001F38F4" w:rsidP="001F38F4">
      <w:pPr>
        <w:numPr>
          <w:ilvl w:val="0"/>
          <w:numId w:val="10"/>
        </w:numPr>
        <w:ind w:left="0" w:firstLine="426"/>
        <w:jc w:val="both"/>
        <w:rPr>
          <w:caps/>
          <w:sz w:val="28"/>
          <w:szCs w:val="28"/>
        </w:rPr>
      </w:pPr>
      <w:r w:rsidRPr="004B589D">
        <w:rPr>
          <w:sz w:val="28"/>
          <w:szCs w:val="28"/>
        </w:rPr>
        <w:t>Понятие качества образования в условиях профильного обучения;</w:t>
      </w:r>
    </w:p>
    <w:p w:rsidR="001F38F4" w:rsidRPr="004B589D" w:rsidRDefault="001F38F4" w:rsidP="001F38F4">
      <w:pPr>
        <w:numPr>
          <w:ilvl w:val="0"/>
          <w:numId w:val="10"/>
        </w:numPr>
        <w:ind w:left="0" w:firstLine="426"/>
        <w:jc w:val="both"/>
        <w:rPr>
          <w:caps/>
          <w:sz w:val="28"/>
          <w:szCs w:val="28"/>
        </w:rPr>
      </w:pPr>
      <w:r w:rsidRPr="004B589D">
        <w:rPr>
          <w:sz w:val="28"/>
          <w:szCs w:val="28"/>
        </w:rPr>
        <w:t>Современные подходы к управлению качеством образования пр</w:t>
      </w:r>
      <w:r w:rsidRPr="004B589D">
        <w:rPr>
          <w:sz w:val="28"/>
          <w:szCs w:val="28"/>
        </w:rPr>
        <w:t>о</w:t>
      </w:r>
      <w:r w:rsidRPr="004B589D">
        <w:rPr>
          <w:sz w:val="28"/>
          <w:szCs w:val="28"/>
        </w:rPr>
        <w:t>фильной школы.</w:t>
      </w:r>
    </w:p>
    <w:p w:rsidR="001F38F4" w:rsidRPr="004B589D" w:rsidRDefault="001F38F4" w:rsidP="001F38F4">
      <w:pPr>
        <w:numPr>
          <w:ilvl w:val="0"/>
          <w:numId w:val="10"/>
        </w:numPr>
        <w:ind w:left="0" w:firstLine="426"/>
        <w:jc w:val="both"/>
        <w:rPr>
          <w:caps/>
          <w:sz w:val="28"/>
          <w:szCs w:val="28"/>
        </w:rPr>
      </w:pPr>
      <w:r w:rsidRPr="004B589D">
        <w:rPr>
          <w:caps/>
          <w:sz w:val="28"/>
          <w:szCs w:val="28"/>
        </w:rPr>
        <w:t>П</w:t>
      </w:r>
      <w:r w:rsidRPr="004B589D">
        <w:rPr>
          <w:sz w:val="28"/>
          <w:szCs w:val="28"/>
        </w:rPr>
        <w:t>рофильное обучение в условиях новой школы</w:t>
      </w:r>
    </w:p>
    <w:p w:rsidR="001F38F4" w:rsidRPr="004B589D" w:rsidRDefault="001F38F4" w:rsidP="001F38F4">
      <w:pPr>
        <w:numPr>
          <w:ilvl w:val="0"/>
          <w:numId w:val="10"/>
        </w:numPr>
        <w:ind w:left="0" w:firstLine="426"/>
        <w:jc w:val="both"/>
        <w:rPr>
          <w:caps/>
          <w:sz w:val="28"/>
          <w:szCs w:val="28"/>
        </w:rPr>
      </w:pPr>
      <w:r w:rsidRPr="004B589D">
        <w:rPr>
          <w:sz w:val="28"/>
          <w:szCs w:val="28"/>
        </w:rPr>
        <w:t>Анализ качества образования в школе старшей ступени</w:t>
      </w:r>
    </w:p>
    <w:p w:rsidR="001F38F4" w:rsidRPr="004B589D" w:rsidRDefault="001F38F4" w:rsidP="001F38F4">
      <w:pPr>
        <w:numPr>
          <w:ilvl w:val="0"/>
          <w:numId w:val="10"/>
        </w:numPr>
        <w:ind w:left="0" w:firstLine="426"/>
        <w:jc w:val="both"/>
        <w:rPr>
          <w:caps/>
          <w:sz w:val="28"/>
          <w:szCs w:val="28"/>
        </w:rPr>
      </w:pPr>
      <w:r w:rsidRPr="004B589D">
        <w:rPr>
          <w:sz w:val="28"/>
          <w:szCs w:val="28"/>
        </w:rPr>
        <w:t>Управление введением и развитием предпрофильного и профильного обучения в школе.</w:t>
      </w:r>
    </w:p>
    <w:p w:rsidR="001F38F4" w:rsidRPr="004B589D" w:rsidRDefault="001F38F4" w:rsidP="001F38F4">
      <w:pPr>
        <w:numPr>
          <w:ilvl w:val="0"/>
          <w:numId w:val="10"/>
        </w:numPr>
        <w:ind w:left="0" w:firstLine="426"/>
        <w:jc w:val="both"/>
        <w:rPr>
          <w:caps/>
          <w:sz w:val="28"/>
          <w:szCs w:val="28"/>
        </w:rPr>
      </w:pPr>
      <w:r w:rsidRPr="004B589D">
        <w:rPr>
          <w:sz w:val="28"/>
          <w:szCs w:val="28"/>
        </w:rPr>
        <w:t>Управление качеством образования в условиях введения в школе старшей ступени профильного обучения.</w:t>
      </w:r>
    </w:p>
    <w:p w:rsidR="001F38F4" w:rsidRPr="004B589D" w:rsidRDefault="001F38F4" w:rsidP="001F38F4">
      <w:pPr>
        <w:ind w:firstLine="426"/>
        <w:jc w:val="both"/>
        <w:rPr>
          <w:rFonts w:eastAsia="Calibri"/>
          <w:color w:val="FF0000"/>
          <w:sz w:val="28"/>
          <w:szCs w:val="28"/>
          <w:lang w:eastAsia="en-US"/>
        </w:rPr>
      </w:pPr>
      <w:r w:rsidRPr="004B589D">
        <w:rPr>
          <w:rFonts w:eastAsia="Calibri"/>
          <w:sz w:val="28"/>
          <w:szCs w:val="28"/>
          <w:lang w:eastAsia="en-US"/>
        </w:rPr>
        <w:t>Форма контроля: проверка заданий и ответы на вопросы</w:t>
      </w:r>
    </w:p>
    <w:p w:rsidR="0038371C" w:rsidRPr="001F38F4" w:rsidRDefault="0038371C" w:rsidP="001F38F4">
      <w:bookmarkStart w:id="0" w:name="_GoBack"/>
      <w:bookmarkEnd w:id="0"/>
    </w:p>
    <w:sectPr w:rsidR="0038371C" w:rsidRPr="001F3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AA3D68"/>
    <w:multiLevelType w:val="hybridMultilevel"/>
    <w:tmpl w:val="A55C38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9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38F4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8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8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2016-04-22T13:09:00Z</dcterms:created>
  <dcterms:modified xsi:type="dcterms:W3CDTF">2016-04-22T13:09:00Z</dcterms:modified>
</cp:coreProperties>
</file>